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75F" w:rsidRDefault="009E375F" w:rsidP="009E375F">
      <w:pPr>
        <w:jc w:val="center"/>
        <w:rPr>
          <w:b/>
          <w:lang w:val="it-IT"/>
        </w:rPr>
      </w:pPr>
      <w:r w:rsidRPr="009E375F">
        <w:rPr>
          <w:b/>
          <w:lang w:val="it-IT"/>
        </w:rPr>
        <w:t>HOME PAGE SITO</w:t>
      </w:r>
    </w:p>
    <w:p w:rsidR="009E375F" w:rsidRPr="009E375F" w:rsidRDefault="009E375F" w:rsidP="009E375F">
      <w:pPr>
        <w:jc w:val="center"/>
        <w:rPr>
          <w:b/>
          <w:lang w:val="it-IT"/>
        </w:rPr>
      </w:pPr>
      <w:r w:rsidRPr="009E375F">
        <w:rPr>
          <w:b/>
          <w:bCs/>
          <w:lang w:val="it-IT"/>
        </w:rPr>
        <w:t>Pubblicato il Bando di Servizio Civile Universale 2021</w:t>
      </w:r>
    </w:p>
    <w:p w:rsidR="00F23F74" w:rsidRPr="00F23F74" w:rsidRDefault="00F23F74" w:rsidP="00F23F74">
      <w:pPr>
        <w:jc w:val="both"/>
        <w:rPr>
          <w:lang w:val="it-IT"/>
        </w:rPr>
      </w:pPr>
      <w:r w:rsidRPr="00F23F74">
        <w:rPr>
          <w:lang w:val="it-IT"/>
        </w:rPr>
        <w:t xml:space="preserve">Il Dipartimento per le Politiche Giovanili e il Servizio Civile Universale, in data 14 </w:t>
      </w:r>
      <w:r w:rsidRPr="00F23F74">
        <w:rPr>
          <w:lang w:val="it-IT"/>
        </w:rPr>
        <w:t>dicembre</w:t>
      </w:r>
      <w:r w:rsidRPr="00F23F74">
        <w:rPr>
          <w:lang w:val="it-IT"/>
        </w:rPr>
        <w:t xml:space="preserve"> 2021, ha pubblicato il Bando Ordinario 2021 per la selezione dei volontari di Servizio Civile Universale.</w:t>
      </w:r>
    </w:p>
    <w:p w:rsidR="00F23F74" w:rsidRPr="00F23F74" w:rsidRDefault="00F23F74" w:rsidP="00F23F74">
      <w:pPr>
        <w:jc w:val="both"/>
        <w:rPr>
          <w:lang w:val="it-IT"/>
        </w:rPr>
      </w:pPr>
      <w:r w:rsidRPr="00F23F74">
        <w:rPr>
          <w:lang w:val="it-IT"/>
        </w:rPr>
        <w:t>https://www.scelgoilserviziocivile.gov.it/leggi-il-bando/</w:t>
      </w:r>
    </w:p>
    <w:p w:rsidR="00F23F74" w:rsidRPr="00F23F74" w:rsidRDefault="00F23F74" w:rsidP="00F23F74">
      <w:pPr>
        <w:jc w:val="both"/>
        <w:rPr>
          <w:lang w:val="it-IT"/>
        </w:rPr>
      </w:pPr>
    </w:p>
    <w:p w:rsidR="00F23F74" w:rsidRPr="00F23F74" w:rsidRDefault="00F23F74" w:rsidP="00F23F74">
      <w:pPr>
        <w:jc w:val="both"/>
        <w:rPr>
          <w:lang w:val="it-IT"/>
        </w:rPr>
      </w:pPr>
      <w:r w:rsidRPr="00F23F74">
        <w:rPr>
          <w:lang w:val="it-IT"/>
        </w:rPr>
        <w:t xml:space="preserve">Gli aspiranti operatori volontari dovranno presentare domanda di partecipazione esclusivamente attraverso la piattaforma DOL raggiungibile tramite PC, </w:t>
      </w:r>
      <w:proofErr w:type="spellStart"/>
      <w:r w:rsidRPr="00F23F74">
        <w:rPr>
          <w:lang w:val="it-IT"/>
        </w:rPr>
        <w:t>tablet</w:t>
      </w:r>
      <w:proofErr w:type="spellEnd"/>
      <w:r w:rsidRPr="00F23F74">
        <w:rPr>
          <w:lang w:val="it-IT"/>
        </w:rPr>
        <w:t xml:space="preserve"> e </w:t>
      </w:r>
      <w:proofErr w:type="spellStart"/>
      <w:r w:rsidRPr="00F23F74">
        <w:rPr>
          <w:lang w:val="it-IT"/>
        </w:rPr>
        <w:t>smartphone</w:t>
      </w:r>
      <w:proofErr w:type="spellEnd"/>
      <w:r w:rsidRPr="00F23F74">
        <w:rPr>
          <w:lang w:val="it-IT"/>
        </w:rPr>
        <w:t xml:space="preserve"> all’indirizzo </w:t>
      </w:r>
      <w:hyperlink r:id="rId4" w:history="1">
        <w:r w:rsidR="009E375F" w:rsidRPr="00A86F6E">
          <w:rPr>
            <w:rStyle w:val="Collegamentoipertestuale"/>
            <w:lang w:val="it-IT"/>
          </w:rPr>
          <w:t>https://domandaonline.serviziocivile.it</w:t>
        </w:r>
      </w:hyperlink>
      <w:r w:rsidR="009E375F">
        <w:rPr>
          <w:lang w:val="it-IT"/>
        </w:rPr>
        <w:t xml:space="preserve"> </w:t>
      </w:r>
    </w:p>
    <w:p w:rsidR="00F23F74" w:rsidRPr="00F23F74" w:rsidRDefault="00F23F74" w:rsidP="00F23F74">
      <w:pPr>
        <w:jc w:val="both"/>
        <w:rPr>
          <w:lang w:val="it-IT"/>
        </w:rPr>
      </w:pPr>
    </w:p>
    <w:p w:rsidR="00284F21" w:rsidRDefault="00F23F74" w:rsidP="00F23F74">
      <w:pPr>
        <w:jc w:val="both"/>
        <w:rPr>
          <w:lang w:val="it-IT"/>
        </w:rPr>
      </w:pPr>
      <w:r w:rsidRPr="00F23F74">
        <w:rPr>
          <w:lang w:val="it-IT"/>
        </w:rPr>
        <w:t xml:space="preserve">Le domande di partecipazione devono essere presentate esclusivamente nella modalità on line sopra descritta </w:t>
      </w:r>
      <w:r w:rsidRPr="009E375F">
        <w:rPr>
          <w:b/>
          <w:u w:val="single"/>
          <w:lang w:val="it-IT"/>
        </w:rPr>
        <w:t xml:space="preserve">entro e non oltre le ore 14.00 del 26 </w:t>
      </w:r>
      <w:r w:rsidRPr="009E375F">
        <w:rPr>
          <w:b/>
          <w:u w:val="single"/>
          <w:lang w:val="it-IT"/>
        </w:rPr>
        <w:t>gennaio</w:t>
      </w:r>
      <w:r w:rsidRPr="009E375F">
        <w:rPr>
          <w:b/>
          <w:u w:val="single"/>
          <w:lang w:val="it-IT"/>
        </w:rPr>
        <w:t xml:space="preserve"> 2022</w:t>
      </w:r>
      <w:r w:rsidRPr="00F23F74">
        <w:rPr>
          <w:lang w:val="it-IT"/>
        </w:rPr>
        <w:t>. Oltre tale termine il sistema non consentirà la presentazione delle domande. Le domande trasmesse con modalità diverse non saranno prese in considerazione. È possibile presentare una sola domanda di partecipazione per un unico progetto ed un’unica sede.</w:t>
      </w:r>
    </w:p>
    <w:p w:rsidR="00F23F74" w:rsidRDefault="00F23F74" w:rsidP="00F23F74">
      <w:pPr>
        <w:jc w:val="both"/>
        <w:rPr>
          <w:lang w:val="it-IT"/>
        </w:rPr>
      </w:pPr>
    </w:p>
    <w:p w:rsidR="00F23F74" w:rsidRPr="00F23F74" w:rsidRDefault="00F23F74" w:rsidP="00F23F74">
      <w:pPr>
        <w:jc w:val="both"/>
        <w:rPr>
          <w:lang w:val="it-IT"/>
        </w:rPr>
      </w:pPr>
      <w:r w:rsidRPr="00F23F74">
        <w:rPr>
          <w:lang w:val="it-IT"/>
        </w:rPr>
        <w:t>Per presentare domanda di partecipazione alla selezione è richiesto il possesso dei seguenti requisiti:</w:t>
      </w:r>
      <w:r w:rsidRPr="00F23F74">
        <w:rPr>
          <w:lang w:val="it-IT"/>
        </w:rPr>
        <w:br/>
        <w:t>a) </w:t>
      </w:r>
      <w:r w:rsidRPr="00F23F74">
        <w:rPr>
          <w:b/>
          <w:bCs/>
          <w:lang w:val="it-IT"/>
        </w:rPr>
        <w:t>cittadinanza italiana, ovvero di uno degli altri Stati membri dell’Unione Europea, ovvero di un Paese extra Unione Europea purché il candidato sia regolarmente soggiornante in Italia;</w:t>
      </w:r>
      <w:r w:rsidRPr="00F23F74">
        <w:rPr>
          <w:lang w:val="it-IT"/>
        </w:rPr>
        <w:br/>
        <w:t>b) </w:t>
      </w:r>
      <w:r w:rsidRPr="00F23F74">
        <w:rPr>
          <w:b/>
          <w:bCs/>
          <w:lang w:val="it-IT"/>
        </w:rPr>
        <w:t>aver compiuto il diciottesimo anno di età e non aver superato il ventottesimo anno di età (28 anni e 364 giorni) </w:t>
      </w:r>
      <w:r w:rsidRPr="00F23F74">
        <w:rPr>
          <w:lang w:val="it-IT"/>
        </w:rPr>
        <w:t>alla data di presentazione della domanda</w:t>
      </w:r>
      <w:r w:rsidRPr="00F23F74">
        <w:rPr>
          <w:b/>
          <w:bCs/>
          <w:lang w:val="it-IT"/>
        </w:rPr>
        <w:t>;</w:t>
      </w:r>
      <w:r w:rsidRPr="00F23F74">
        <w:rPr>
          <w:lang w:val="it-IT"/>
        </w:rPr>
        <w:br/>
        <w:t>c)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w:t>
      </w:r>
    </w:p>
    <w:p w:rsidR="00F23F74" w:rsidRPr="00F23F74" w:rsidRDefault="00F23F74" w:rsidP="00F23F74">
      <w:pPr>
        <w:jc w:val="both"/>
        <w:rPr>
          <w:lang w:val="it-IT"/>
        </w:rPr>
      </w:pPr>
      <w:r w:rsidRPr="00F23F74">
        <w:rPr>
          <w:b/>
          <w:bCs/>
          <w:lang w:val="it-IT"/>
        </w:rPr>
        <w:t>I requisiti di partecipazione devono essere posseduti alla data di presentazione della domanda e, ad eccezione del limite di età, mantenuti sino al termine del servizio.</w:t>
      </w:r>
      <w:r w:rsidRPr="00F23F74">
        <w:rPr>
          <w:lang w:val="it-IT"/>
        </w:rPr>
        <w:br/>
        <w:t>Ulteriori dettagli per la presentazione della domanda sono contenuti nel bando consultabile al link: </w:t>
      </w:r>
      <w:hyperlink r:id="rId5" w:tgtFrame="_blank" w:history="1">
        <w:r w:rsidRPr="00F23F74">
          <w:rPr>
            <w:rStyle w:val="Collegamentoipertestuale"/>
            <w:lang w:val="it-IT"/>
          </w:rPr>
          <w:t>https://www.scelgoilserviziocivile.gov.it/leggi-il-bando/il-testo/</w:t>
        </w:r>
      </w:hyperlink>
    </w:p>
    <w:p w:rsidR="00F23F74" w:rsidRDefault="00F23F74" w:rsidP="00F23F74">
      <w:pPr>
        <w:jc w:val="both"/>
        <w:rPr>
          <w:b/>
          <w:bCs/>
          <w:lang w:val="it-IT"/>
        </w:rPr>
      </w:pPr>
      <w:r w:rsidRPr="00F23F74">
        <w:rPr>
          <w:b/>
          <w:bCs/>
          <w:lang w:val="it-IT"/>
        </w:rPr>
        <w:t xml:space="preserve">ATTENZIONE: Le procedure selettive prevedono due colloqui, uno con i selettori </w:t>
      </w:r>
      <w:r w:rsidR="009E375F">
        <w:rPr>
          <w:b/>
          <w:bCs/>
          <w:lang w:val="it-IT"/>
        </w:rPr>
        <w:t xml:space="preserve">accreditati dell'Ente titolare </w:t>
      </w:r>
      <w:r w:rsidRPr="00F23F74">
        <w:rPr>
          <w:b/>
          <w:bCs/>
          <w:lang w:val="it-IT"/>
        </w:rPr>
        <w:t>Anci Lombardia e uno con</w:t>
      </w:r>
      <w:r w:rsidR="009E375F">
        <w:rPr>
          <w:b/>
          <w:bCs/>
          <w:lang w:val="it-IT"/>
        </w:rPr>
        <w:t xml:space="preserve"> l’Unione dei Comuni del Montiferru e Alto Campidano</w:t>
      </w:r>
      <w:r w:rsidRPr="00F23F74">
        <w:rPr>
          <w:b/>
          <w:bCs/>
          <w:lang w:val="it-IT"/>
        </w:rPr>
        <w:t xml:space="preserve">. L'assenza ai colloqui equivale all'esclusione dal bando. La data e l'orario dei colloqui di selezione con l'Ente titolare saranno comunicati su questo sito nei tempi utili come previsto dal Bando. La data del colloquio con </w:t>
      </w:r>
      <w:r w:rsidR="009E375F" w:rsidRPr="009E375F">
        <w:rPr>
          <w:b/>
          <w:bCs/>
          <w:lang w:val="it-IT"/>
        </w:rPr>
        <w:t xml:space="preserve">l’Unione dei Comuni del Montiferru e Alto Campidano </w:t>
      </w:r>
      <w:r w:rsidRPr="00F23F74">
        <w:rPr>
          <w:b/>
          <w:bCs/>
          <w:lang w:val="it-IT"/>
        </w:rPr>
        <w:t>sarà comunicata direttamente al candidato dall'Ente stesso. I colloqui potranno essere tenuti in modalità "a distanza" e non "in presenza" a seconda dell'andamento della situazione emergenziale in corso.</w:t>
      </w:r>
    </w:p>
    <w:p w:rsidR="00F23F74" w:rsidRPr="00F23F74" w:rsidRDefault="00F23F74" w:rsidP="00F23F74">
      <w:pPr>
        <w:jc w:val="both"/>
        <w:rPr>
          <w:lang w:val="it-IT"/>
        </w:rPr>
      </w:pPr>
    </w:p>
    <w:p w:rsidR="00F23F74" w:rsidRDefault="00F23F74" w:rsidP="00F23F74">
      <w:pPr>
        <w:jc w:val="both"/>
        <w:rPr>
          <w:lang w:val="it-IT"/>
        </w:rPr>
      </w:pPr>
      <w:r w:rsidRPr="00F23F74">
        <w:rPr>
          <w:lang w:val="it-IT"/>
        </w:rPr>
        <w:t>Tutti i progetti hanno una durata di 12 mesi, prevedono la certificazione o attestazione delle competenze e un percorso di tutoraggio. Ai volontari è riconosciuto un contributo economico mensile pari a euro 444,30 e l'attestato di fine servizio.</w:t>
      </w:r>
    </w:p>
    <w:tbl>
      <w:tblPr>
        <w:tblStyle w:val="Grigliatabella"/>
        <w:tblW w:w="9634" w:type="dxa"/>
        <w:tblLayout w:type="fixed"/>
        <w:tblLook w:val="04A0" w:firstRow="1" w:lastRow="0" w:firstColumn="1" w:lastColumn="0" w:noHBand="0" w:noVBand="1"/>
      </w:tblPr>
      <w:tblGrid>
        <w:gridCol w:w="1555"/>
        <w:gridCol w:w="1697"/>
        <w:gridCol w:w="996"/>
        <w:gridCol w:w="1276"/>
        <w:gridCol w:w="1417"/>
        <w:gridCol w:w="2693"/>
      </w:tblGrid>
      <w:tr w:rsidR="000A75D4" w:rsidTr="00235106">
        <w:tc>
          <w:tcPr>
            <w:tcW w:w="1555" w:type="dxa"/>
            <w:shd w:val="clear" w:color="auto" w:fill="DEEAF6" w:themeFill="accent1" w:themeFillTint="33"/>
            <w:vAlign w:val="center"/>
          </w:tcPr>
          <w:p w:rsidR="000A75D4" w:rsidRPr="000A75D4" w:rsidRDefault="000A75D4" w:rsidP="00235106">
            <w:pPr>
              <w:jc w:val="center"/>
              <w:rPr>
                <w:b/>
                <w:lang w:val="it-IT"/>
              </w:rPr>
            </w:pPr>
            <w:r w:rsidRPr="000A75D4">
              <w:rPr>
                <w:b/>
                <w:lang w:val="it-IT"/>
              </w:rPr>
              <w:lastRenderedPageBreak/>
              <w:t>ENTE DI</w:t>
            </w:r>
          </w:p>
          <w:p w:rsidR="000A75D4" w:rsidRPr="000A75D4" w:rsidRDefault="000A75D4" w:rsidP="00235106">
            <w:pPr>
              <w:jc w:val="center"/>
              <w:rPr>
                <w:b/>
                <w:lang w:val="it-IT"/>
              </w:rPr>
            </w:pPr>
            <w:r w:rsidRPr="000A75D4">
              <w:rPr>
                <w:b/>
                <w:lang w:val="it-IT"/>
              </w:rPr>
              <w:t>ACCOGLIENZA</w:t>
            </w:r>
          </w:p>
        </w:tc>
        <w:tc>
          <w:tcPr>
            <w:tcW w:w="1697" w:type="dxa"/>
            <w:shd w:val="clear" w:color="auto" w:fill="DEEAF6" w:themeFill="accent1" w:themeFillTint="33"/>
            <w:vAlign w:val="center"/>
          </w:tcPr>
          <w:p w:rsidR="000A75D4" w:rsidRPr="000A75D4" w:rsidRDefault="000A75D4" w:rsidP="00235106">
            <w:pPr>
              <w:jc w:val="center"/>
              <w:rPr>
                <w:b/>
                <w:lang w:val="it-IT"/>
              </w:rPr>
            </w:pPr>
            <w:r w:rsidRPr="000A75D4">
              <w:rPr>
                <w:b/>
                <w:lang w:val="it-IT"/>
              </w:rPr>
              <w:t>INDIRIZZO SEDE</w:t>
            </w:r>
          </w:p>
        </w:tc>
        <w:tc>
          <w:tcPr>
            <w:tcW w:w="996" w:type="dxa"/>
            <w:shd w:val="clear" w:color="auto" w:fill="DEEAF6" w:themeFill="accent1" w:themeFillTint="33"/>
            <w:vAlign w:val="center"/>
          </w:tcPr>
          <w:p w:rsidR="000A75D4" w:rsidRPr="000A75D4" w:rsidRDefault="000A75D4" w:rsidP="00235106">
            <w:pPr>
              <w:jc w:val="center"/>
              <w:rPr>
                <w:b/>
                <w:lang w:val="it-IT"/>
              </w:rPr>
            </w:pPr>
            <w:r w:rsidRPr="000A75D4">
              <w:rPr>
                <w:b/>
                <w:lang w:val="it-IT"/>
              </w:rPr>
              <w:t>CODICE SEDE</w:t>
            </w:r>
          </w:p>
        </w:tc>
        <w:tc>
          <w:tcPr>
            <w:tcW w:w="1276" w:type="dxa"/>
            <w:shd w:val="clear" w:color="auto" w:fill="DEEAF6" w:themeFill="accent1" w:themeFillTint="33"/>
            <w:vAlign w:val="center"/>
          </w:tcPr>
          <w:p w:rsidR="000A75D4" w:rsidRPr="000A75D4" w:rsidRDefault="000A75D4" w:rsidP="00235106">
            <w:pPr>
              <w:jc w:val="center"/>
              <w:rPr>
                <w:b/>
                <w:lang w:val="it-IT"/>
              </w:rPr>
            </w:pPr>
            <w:r w:rsidRPr="000A75D4">
              <w:rPr>
                <w:b/>
                <w:lang w:val="it-IT"/>
              </w:rPr>
              <w:t>SETTORE</w:t>
            </w:r>
          </w:p>
        </w:tc>
        <w:tc>
          <w:tcPr>
            <w:tcW w:w="1417" w:type="dxa"/>
            <w:shd w:val="clear" w:color="auto" w:fill="DEEAF6" w:themeFill="accent1" w:themeFillTint="33"/>
            <w:vAlign w:val="center"/>
          </w:tcPr>
          <w:p w:rsidR="000A75D4" w:rsidRPr="000A75D4" w:rsidRDefault="000A75D4" w:rsidP="00235106">
            <w:pPr>
              <w:jc w:val="center"/>
              <w:rPr>
                <w:b/>
                <w:lang w:val="it-IT"/>
              </w:rPr>
            </w:pPr>
            <w:r w:rsidRPr="000A75D4">
              <w:rPr>
                <w:b/>
                <w:lang w:val="it-IT"/>
              </w:rPr>
              <w:t>NUMERO</w:t>
            </w:r>
          </w:p>
          <w:p w:rsidR="000A75D4" w:rsidRPr="000A75D4" w:rsidRDefault="000A75D4" w:rsidP="00235106">
            <w:pPr>
              <w:jc w:val="center"/>
              <w:rPr>
                <w:b/>
                <w:lang w:val="it-IT"/>
              </w:rPr>
            </w:pPr>
            <w:r w:rsidRPr="000A75D4">
              <w:rPr>
                <w:b/>
                <w:lang w:val="it-IT"/>
              </w:rPr>
              <w:t>VOLONTARI</w:t>
            </w:r>
          </w:p>
          <w:p w:rsidR="000A75D4" w:rsidRPr="000A75D4" w:rsidRDefault="000A75D4" w:rsidP="00235106">
            <w:pPr>
              <w:jc w:val="center"/>
              <w:rPr>
                <w:b/>
                <w:lang w:val="it-IT"/>
              </w:rPr>
            </w:pPr>
            <w:r w:rsidRPr="000A75D4">
              <w:rPr>
                <w:b/>
                <w:lang w:val="it-IT"/>
              </w:rPr>
              <w:t>RICHIESTI</w:t>
            </w:r>
          </w:p>
        </w:tc>
        <w:tc>
          <w:tcPr>
            <w:tcW w:w="2693" w:type="dxa"/>
            <w:shd w:val="clear" w:color="auto" w:fill="DEEAF6" w:themeFill="accent1" w:themeFillTint="33"/>
            <w:vAlign w:val="center"/>
          </w:tcPr>
          <w:p w:rsidR="000A75D4" w:rsidRPr="000A75D4" w:rsidRDefault="000A75D4" w:rsidP="00235106">
            <w:pPr>
              <w:jc w:val="center"/>
              <w:rPr>
                <w:b/>
                <w:lang w:val="it-IT"/>
              </w:rPr>
            </w:pPr>
            <w:r w:rsidRPr="000A75D4">
              <w:rPr>
                <w:b/>
                <w:lang w:val="it-IT"/>
              </w:rPr>
              <w:t>TITOLO PROGETTO</w:t>
            </w:r>
          </w:p>
        </w:tc>
      </w:tr>
      <w:tr w:rsidR="000A75D4" w:rsidTr="00235106">
        <w:tc>
          <w:tcPr>
            <w:tcW w:w="1555" w:type="dxa"/>
            <w:vMerge w:val="restart"/>
          </w:tcPr>
          <w:p w:rsidR="000A75D4" w:rsidRDefault="000A75D4" w:rsidP="009E375F">
            <w:pPr>
              <w:jc w:val="center"/>
              <w:rPr>
                <w:lang w:val="it-IT"/>
              </w:rPr>
            </w:pPr>
            <w:r>
              <w:rPr>
                <w:lang w:val="it-IT"/>
              </w:rPr>
              <w:t>UNIONE DEI COMUNI DEL MONTIFERRU E ALTO CAMPIDANO</w:t>
            </w:r>
          </w:p>
        </w:tc>
        <w:tc>
          <w:tcPr>
            <w:tcW w:w="1697" w:type="dxa"/>
            <w:vMerge w:val="restart"/>
          </w:tcPr>
          <w:p w:rsidR="000A75D4" w:rsidRPr="00FB5516" w:rsidRDefault="000A75D4" w:rsidP="009E375F">
            <w:pPr>
              <w:jc w:val="center"/>
              <w:rPr>
                <w:lang w:val="it-IT"/>
              </w:rPr>
            </w:pPr>
            <w:r w:rsidRPr="00FB5516">
              <w:rPr>
                <w:lang w:val="it-IT"/>
              </w:rPr>
              <w:t>VIA</w:t>
            </w:r>
          </w:p>
          <w:p w:rsidR="00BC12A2" w:rsidRDefault="000A75D4" w:rsidP="009E375F">
            <w:pPr>
              <w:jc w:val="center"/>
              <w:rPr>
                <w:lang w:val="it-IT"/>
              </w:rPr>
            </w:pPr>
            <w:r w:rsidRPr="00FB5516">
              <w:rPr>
                <w:lang w:val="it-IT"/>
              </w:rPr>
              <w:t>SANT'</w:t>
            </w:r>
          </w:p>
          <w:p w:rsidR="000A75D4" w:rsidRDefault="000A75D4" w:rsidP="009E375F">
            <w:pPr>
              <w:jc w:val="center"/>
              <w:rPr>
                <w:lang w:val="it-IT"/>
              </w:rPr>
            </w:pPr>
            <w:r w:rsidRPr="00FB5516">
              <w:rPr>
                <w:lang w:val="it-IT"/>
              </w:rPr>
              <w:t>AGOSTINO, 18</w:t>
            </w:r>
            <w:r w:rsidR="00BC12A2">
              <w:rPr>
                <w:lang w:val="it-IT"/>
              </w:rPr>
              <w:t xml:space="preserve"> MILIS (OR)</w:t>
            </w:r>
          </w:p>
          <w:p w:rsidR="00770B95" w:rsidRDefault="00770B95" w:rsidP="009E375F">
            <w:pPr>
              <w:jc w:val="center"/>
              <w:rPr>
                <w:lang w:val="it-IT"/>
              </w:rPr>
            </w:pPr>
          </w:p>
          <w:p w:rsidR="00770B95" w:rsidRDefault="00770B95" w:rsidP="009E375F">
            <w:pPr>
              <w:jc w:val="center"/>
              <w:rPr>
                <w:lang w:val="it-IT"/>
              </w:rPr>
            </w:pPr>
            <w:r>
              <w:rPr>
                <w:lang w:val="it-IT"/>
              </w:rPr>
              <w:t>I volontari alterneranno il proprio servizio alternandosi presso i Comuni della Unione che hanno manifestato interesse a partecipare.</w:t>
            </w:r>
          </w:p>
        </w:tc>
        <w:tc>
          <w:tcPr>
            <w:tcW w:w="996" w:type="dxa"/>
          </w:tcPr>
          <w:p w:rsidR="000A75D4" w:rsidRDefault="000A75D4" w:rsidP="009E375F">
            <w:pPr>
              <w:jc w:val="center"/>
              <w:rPr>
                <w:lang w:val="it-IT"/>
              </w:rPr>
            </w:pPr>
            <w:r w:rsidRPr="00FB5516">
              <w:rPr>
                <w:lang w:val="it-IT"/>
              </w:rPr>
              <w:t>202911</w:t>
            </w:r>
          </w:p>
        </w:tc>
        <w:tc>
          <w:tcPr>
            <w:tcW w:w="1276" w:type="dxa"/>
          </w:tcPr>
          <w:p w:rsidR="000A75D4" w:rsidRDefault="000A75D4" w:rsidP="009E375F">
            <w:pPr>
              <w:jc w:val="center"/>
              <w:rPr>
                <w:lang w:val="it-IT"/>
              </w:rPr>
            </w:pPr>
            <w:r w:rsidRPr="000A75D4">
              <w:rPr>
                <w:lang w:val="it-IT"/>
              </w:rPr>
              <w:t>Educazione</w:t>
            </w:r>
          </w:p>
        </w:tc>
        <w:tc>
          <w:tcPr>
            <w:tcW w:w="1417" w:type="dxa"/>
          </w:tcPr>
          <w:p w:rsidR="000A75D4" w:rsidRDefault="000A75D4" w:rsidP="009E375F">
            <w:pPr>
              <w:jc w:val="center"/>
              <w:rPr>
                <w:lang w:val="it-IT"/>
              </w:rPr>
            </w:pPr>
            <w:r>
              <w:rPr>
                <w:lang w:val="it-IT"/>
              </w:rPr>
              <w:t>8</w:t>
            </w:r>
          </w:p>
        </w:tc>
        <w:tc>
          <w:tcPr>
            <w:tcW w:w="2693" w:type="dxa"/>
          </w:tcPr>
          <w:p w:rsidR="000A75D4" w:rsidRDefault="00E13DF1" w:rsidP="009E375F">
            <w:pPr>
              <w:jc w:val="center"/>
              <w:rPr>
                <w:lang w:val="it-IT"/>
              </w:rPr>
            </w:pPr>
            <w:hyperlink r:id="rId6" w:history="1">
              <w:r w:rsidR="00BC12A2" w:rsidRPr="00E13DF1">
                <w:rPr>
                  <w:rStyle w:val="Collegamentoipertestuale"/>
                  <w:lang w:val="it-IT"/>
                </w:rPr>
                <w:t xml:space="preserve">INSIEME SIAMO PIÙ FORTI: RETI </w:t>
              </w:r>
              <w:r w:rsidR="00BC12A2" w:rsidRPr="00E13DF1">
                <w:rPr>
                  <w:rStyle w:val="Collegamentoipertestuale"/>
                  <w:lang w:val="it-IT"/>
                </w:rPr>
                <w:t>D</w:t>
              </w:r>
              <w:r w:rsidR="00BC12A2" w:rsidRPr="00E13DF1">
                <w:rPr>
                  <w:rStyle w:val="Collegamentoipertestuale"/>
                  <w:lang w:val="it-IT"/>
                </w:rPr>
                <w:t>I</w:t>
              </w:r>
              <w:r w:rsidR="00BC12A2" w:rsidRPr="00E13DF1">
                <w:rPr>
                  <w:rStyle w:val="Collegamentoipertestuale"/>
                  <w:lang w:val="it-IT"/>
                </w:rPr>
                <w:t xml:space="preserve"> </w:t>
              </w:r>
              <w:r w:rsidR="00BC12A2" w:rsidRPr="00E13DF1">
                <w:rPr>
                  <w:rStyle w:val="Collegamentoipertestuale"/>
                  <w:lang w:val="it-IT"/>
                </w:rPr>
                <w:t>A</w:t>
              </w:r>
              <w:r w:rsidR="00BC12A2" w:rsidRPr="00E13DF1">
                <w:rPr>
                  <w:rStyle w:val="Collegamentoipertestuale"/>
                  <w:lang w:val="it-IT"/>
                </w:rPr>
                <w:t>G</w:t>
              </w:r>
              <w:r w:rsidR="00BC12A2" w:rsidRPr="00E13DF1">
                <w:rPr>
                  <w:rStyle w:val="Collegamentoipertestuale"/>
                  <w:lang w:val="it-IT"/>
                </w:rPr>
                <w:t>GREGAZIONE IN SARDEGNA.</w:t>
              </w:r>
            </w:hyperlink>
            <w:bookmarkStart w:id="0" w:name="_GoBack"/>
            <w:bookmarkEnd w:id="0"/>
          </w:p>
          <w:p w:rsidR="000A75D4" w:rsidRDefault="000A75D4" w:rsidP="009E375F">
            <w:pPr>
              <w:jc w:val="center"/>
              <w:rPr>
                <w:lang w:val="it-IT"/>
              </w:rPr>
            </w:pPr>
          </w:p>
        </w:tc>
      </w:tr>
      <w:tr w:rsidR="000A75D4" w:rsidTr="00235106">
        <w:tc>
          <w:tcPr>
            <w:tcW w:w="1555" w:type="dxa"/>
            <w:vMerge/>
          </w:tcPr>
          <w:p w:rsidR="000A75D4" w:rsidRDefault="000A75D4" w:rsidP="009E375F">
            <w:pPr>
              <w:jc w:val="center"/>
              <w:rPr>
                <w:lang w:val="it-IT"/>
              </w:rPr>
            </w:pPr>
          </w:p>
        </w:tc>
        <w:tc>
          <w:tcPr>
            <w:tcW w:w="1697" w:type="dxa"/>
            <w:vMerge/>
          </w:tcPr>
          <w:p w:rsidR="000A75D4" w:rsidRDefault="000A75D4" w:rsidP="009E375F">
            <w:pPr>
              <w:jc w:val="center"/>
              <w:rPr>
                <w:lang w:val="it-IT"/>
              </w:rPr>
            </w:pPr>
          </w:p>
        </w:tc>
        <w:tc>
          <w:tcPr>
            <w:tcW w:w="996" w:type="dxa"/>
          </w:tcPr>
          <w:p w:rsidR="000A75D4" w:rsidRDefault="000A75D4" w:rsidP="009E375F">
            <w:pPr>
              <w:jc w:val="center"/>
              <w:rPr>
                <w:lang w:val="it-IT"/>
              </w:rPr>
            </w:pPr>
            <w:r w:rsidRPr="00FB5516">
              <w:rPr>
                <w:lang w:val="it-IT"/>
              </w:rPr>
              <w:t>202912</w:t>
            </w:r>
          </w:p>
        </w:tc>
        <w:tc>
          <w:tcPr>
            <w:tcW w:w="1276" w:type="dxa"/>
          </w:tcPr>
          <w:p w:rsidR="000A75D4" w:rsidRDefault="000A75D4" w:rsidP="009E375F">
            <w:pPr>
              <w:jc w:val="center"/>
              <w:rPr>
                <w:lang w:val="it-IT"/>
              </w:rPr>
            </w:pPr>
            <w:r w:rsidRPr="000A75D4">
              <w:rPr>
                <w:lang w:val="it-IT"/>
              </w:rPr>
              <w:t>Assistenza</w:t>
            </w:r>
          </w:p>
        </w:tc>
        <w:tc>
          <w:tcPr>
            <w:tcW w:w="1417" w:type="dxa"/>
          </w:tcPr>
          <w:p w:rsidR="000A75D4" w:rsidRDefault="000A75D4" w:rsidP="009E375F">
            <w:pPr>
              <w:jc w:val="center"/>
              <w:rPr>
                <w:lang w:val="it-IT"/>
              </w:rPr>
            </w:pPr>
            <w:r>
              <w:rPr>
                <w:lang w:val="it-IT"/>
              </w:rPr>
              <w:t>8</w:t>
            </w:r>
          </w:p>
        </w:tc>
        <w:tc>
          <w:tcPr>
            <w:tcW w:w="2693" w:type="dxa"/>
          </w:tcPr>
          <w:p w:rsidR="000A75D4" w:rsidRDefault="00E13DF1" w:rsidP="009E375F">
            <w:pPr>
              <w:jc w:val="center"/>
              <w:rPr>
                <w:lang w:val="it-IT"/>
              </w:rPr>
            </w:pPr>
            <w:hyperlink r:id="rId7" w:history="1">
              <w:r w:rsidR="000A75D4" w:rsidRPr="00E13DF1">
                <w:rPr>
                  <w:rStyle w:val="Collegamentoipertestuale"/>
                  <w:lang w:val="it-IT"/>
                </w:rPr>
                <w:t>NESSUNO VIENE LASCIATO INDIE</w:t>
              </w:r>
              <w:r w:rsidR="000A75D4" w:rsidRPr="00E13DF1">
                <w:rPr>
                  <w:rStyle w:val="Collegamentoipertestuale"/>
                  <w:lang w:val="it-IT"/>
                </w:rPr>
                <w:t>T</w:t>
              </w:r>
              <w:r w:rsidR="000A75D4" w:rsidRPr="00E13DF1">
                <w:rPr>
                  <w:rStyle w:val="Collegamentoipertestuale"/>
                  <w:lang w:val="it-IT"/>
                </w:rPr>
                <w:t>RO</w:t>
              </w:r>
            </w:hyperlink>
          </w:p>
          <w:p w:rsidR="00E13DF1" w:rsidRDefault="00E13DF1" w:rsidP="009E375F">
            <w:pPr>
              <w:jc w:val="center"/>
              <w:rPr>
                <w:lang w:val="it-IT"/>
              </w:rPr>
            </w:pPr>
          </w:p>
        </w:tc>
      </w:tr>
      <w:tr w:rsidR="000A75D4" w:rsidTr="00235106">
        <w:tc>
          <w:tcPr>
            <w:tcW w:w="1555" w:type="dxa"/>
            <w:vMerge/>
          </w:tcPr>
          <w:p w:rsidR="000A75D4" w:rsidRDefault="000A75D4" w:rsidP="009E375F">
            <w:pPr>
              <w:jc w:val="center"/>
              <w:rPr>
                <w:lang w:val="it-IT"/>
              </w:rPr>
            </w:pPr>
          </w:p>
        </w:tc>
        <w:tc>
          <w:tcPr>
            <w:tcW w:w="1697" w:type="dxa"/>
            <w:vMerge/>
          </w:tcPr>
          <w:p w:rsidR="000A75D4" w:rsidRDefault="000A75D4" w:rsidP="009E375F">
            <w:pPr>
              <w:jc w:val="center"/>
              <w:rPr>
                <w:lang w:val="it-IT"/>
              </w:rPr>
            </w:pPr>
          </w:p>
        </w:tc>
        <w:tc>
          <w:tcPr>
            <w:tcW w:w="996" w:type="dxa"/>
          </w:tcPr>
          <w:p w:rsidR="000A75D4" w:rsidRDefault="000A75D4" w:rsidP="009E375F">
            <w:pPr>
              <w:jc w:val="center"/>
              <w:rPr>
                <w:lang w:val="it-IT"/>
              </w:rPr>
            </w:pPr>
            <w:r w:rsidRPr="00FB5516">
              <w:rPr>
                <w:lang w:val="it-IT"/>
              </w:rPr>
              <w:t>202910</w:t>
            </w:r>
          </w:p>
        </w:tc>
        <w:tc>
          <w:tcPr>
            <w:tcW w:w="1276" w:type="dxa"/>
          </w:tcPr>
          <w:p w:rsidR="000A75D4" w:rsidRDefault="000A75D4" w:rsidP="009E375F">
            <w:pPr>
              <w:jc w:val="center"/>
              <w:rPr>
                <w:lang w:val="it-IT"/>
              </w:rPr>
            </w:pPr>
            <w:r w:rsidRPr="000A75D4">
              <w:rPr>
                <w:lang w:val="it-IT"/>
              </w:rPr>
              <w:t>Cultura</w:t>
            </w:r>
          </w:p>
        </w:tc>
        <w:tc>
          <w:tcPr>
            <w:tcW w:w="1417" w:type="dxa"/>
          </w:tcPr>
          <w:p w:rsidR="000A75D4" w:rsidRDefault="000A75D4" w:rsidP="009E375F">
            <w:pPr>
              <w:jc w:val="center"/>
              <w:rPr>
                <w:lang w:val="it-IT"/>
              </w:rPr>
            </w:pPr>
            <w:r>
              <w:rPr>
                <w:lang w:val="it-IT"/>
              </w:rPr>
              <w:t>8</w:t>
            </w:r>
          </w:p>
        </w:tc>
        <w:tc>
          <w:tcPr>
            <w:tcW w:w="2693" w:type="dxa"/>
          </w:tcPr>
          <w:p w:rsidR="000A75D4" w:rsidRPr="00E13DF1" w:rsidRDefault="00E13DF1" w:rsidP="009E375F">
            <w:pPr>
              <w:jc w:val="center"/>
              <w:rPr>
                <w:rStyle w:val="Collegamentoipertestuale"/>
                <w:lang w:val="it-IT"/>
              </w:rPr>
            </w:pPr>
            <w:r>
              <w:rPr>
                <w:lang w:val="it-IT"/>
              </w:rPr>
              <w:fldChar w:fldCharType="begin"/>
            </w:r>
            <w:r>
              <w:rPr>
                <w:lang w:val="it-IT"/>
              </w:rPr>
              <w:instrText xml:space="preserve"> HYPERLINK "https://www.scanci.it/xnews/apl/_private/cli/INEWSa97a94aGGG/att/2021_PROMUOVERE_LA_CULTURA_SARDEGNA.pdf" </w:instrText>
            </w:r>
            <w:r>
              <w:rPr>
                <w:lang w:val="it-IT"/>
              </w:rPr>
            </w:r>
            <w:r>
              <w:rPr>
                <w:lang w:val="it-IT"/>
              </w:rPr>
              <w:fldChar w:fldCharType="separate"/>
            </w:r>
            <w:r w:rsidR="000A75D4" w:rsidRPr="00E13DF1">
              <w:rPr>
                <w:rStyle w:val="Collegamentoipertestuale"/>
                <w:lang w:val="it-IT"/>
              </w:rPr>
              <w:t>PROMUOVERE LA CULTURA, LA LETTURA E LA</w:t>
            </w:r>
          </w:p>
          <w:p w:rsidR="000A75D4" w:rsidRDefault="00E13DF1" w:rsidP="009E375F">
            <w:pPr>
              <w:jc w:val="center"/>
              <w:rPr>
                <w:lang w:val="it-IT"/>
              </w:rPr>
            </w:pPr>
            <w:r w:rsidRPr="00E13DF1">
              <w:rPr>
                <w:rStyle w:val="Collegamentoipertestuale"/>
                <w:lang w:val="it-IT"/>
              </w:rPr>
              <w:t>STORI</w:t>
            </w:r>
            <w:r w:rsidRPr="00E13DF1">
              <w:rPr>
                <w:rStyle w:val="Collegamentoipertestuale"/>
                <w:lang w:val="it-IT"/>
              </w:rPr>
              <w:t>A</w:t>
            </w:r>
            <w:r w:rsidRPr="00E13DF1">
              <w:rPr>
                <w:rStyle w:val="Collegamentoipertestuale"/>
                <w:lang w:val="it-IT"/>
              </w:rPr>
              <w:t xml:space="preserve"> LOCALE IN SARDEGNA</w:t>
            </w:r>
            <w:r>
              <w:rPr>
                <w:lang w:val="it-IT"/>
              </w:rPr>
              <w:fldChar w:fldCharType="end"/>
            </w:r>
          </w:p>
          <w:p w:rsidR="00E13DF1" w:rsidRDefault="00E13DF1" w:rsidP="009E375F">
            <w:pPr>
              <w:jc w:val="center"/>
              <w:rPr>
                <w:lang w:val="it-IT"/>
              </w:rPr>
            </w:pPr>
          </w:p>
        </w:tc>
      </w:tr>
    </w:tbl>
    <w:p w:rsidR="00F23F74" w:rsidRPr="00F23F74" w:rsidRDefault="00F23F74" w:rsidP="00F23F74">
      <w:pPr>
        <w:jc w:val="both"/>
        <w:rPr>
          <w:lang w:val="it-IT"/>
        </w:rPr>
      </w:pPr>
    </w:p>
    <w:sectPr w:rsidR="00F23F74" w:rsidRPr="00F23F7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altName w:val="Times New Roman PS"/>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259"/>
    <w:rsid w:val="000A75D4"/>
    <w:rsid w:val="00235106"/>
    <w:rsid w:val="00284F21"/>
    <w:rsid w:val="00770B95"/>
    <w:rsid w:val="009E375F"/>
    <w:rsid w:val="00BC12A2"/>
    <w:rsid w:val="00CE2259"/>
    <w:rsid w:val="00D307A8"/>
    <w:rsid w:val="00E13DF1"/>
    <w:rsid w:val="00F23F74"/>
    <w:rsid w:val="00FB551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28C93"/>
  <w15:chartTrackingRefBased/>
  <w15:docId w15:val="{30B92FB7-9C8F-473F-BA18-B844C5242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lang w:val="en-GB"/>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F23F74"/>
    <w:rPr>
      <w:color w:val="0563C1" w:themeColor="hyperlink"/>
      <w:u w:val="single"/>
    </w:rPr>
  </w:style>
  <w:style w:type="table" w:styleId="Grigliatabella">
    <w:name w:val="Table Grid"/>
    <w:basedOn w:val="Tabellanormale"/>
    <w:uiPriority w:val="39"/>
    <w:rsid w:val="00F23F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visitato">
    <w:name w:val="FollowedHyperlink"/>
    <w:basedOn w:val="Carpredefinitoparagrafo"/>
    <w:uiPriority w:val="99"/>
    <w:semiHidden/>
    <w:unhideWhenUsed/>
    <w:rsid w:val="00E13DF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118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scanci.it/xnews/apl/_private/cli/INEWSa97a94aGGG/att/2021_NESSUNO_VIENE_LASCIATO_INDIETRO_SARDEGNA.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canci.it/xnews/apl/_private/cli/INEWSa97a94aGGG/att/2021_INSIEME_SIAMO_PIU_FORTI_SARDEGNA.pdf" TargetMode="External"/><Relationship Id="rId5" Type="http://schemas.openxmlformats.org/officeDocument/2006/relationships/hyperlink" Target="https://www.scelgoilserviziocivile.gov.it/leggi-il-bando/il-testo/" TargetMode="External"/><Relationship Id="rId4" Type="http://schemas.openxmlformats.org/officeDocument/2006/relationships/hyperlink" Target="https://domandaonline.serviziocivile.it" TargetMode="Externa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628</Words>
  <Characters>3581</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Loredana Mulas</dc:creator>
  <cp:keywords/>
  <dc:description/>
  <cp:lastModifiedBy>Loredana Mulas</cp:lastModifiedBy>
  <cp:revision>4</cp:revision>
  <dcterms:created xsi:type="dcterms:W3CDTF">2021-12-17T05:28:00Z</dcterms:created>
  <dcterms:modified xsi:type="dcterms:W3CDTF">2021-12-17T05:58:00Z</dcterms:modified>
</cp:coreProperties>
</file>